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4D3359" w:rsidRDefault="004D3359" w:rsidP="0080418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951E7" w:rsidRDefault="00D951E7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Мониторинги:</w:t>
      </w:r>
    </w:p>
    <w:p w:rsidR="00D951E7" w:rsidRPr="00D951E7" w:rsidRDefault="00420565" w:rsidP="00D951E7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D951E7" w:rsidRPr="00842768">
          <w:rPr>
            <w:rStyle w:val="a3"/>
            <w:rFonts w:ascii="Arial" w:hAnsi="Arial" w:cs="Arial"/>
            <w:i/>
            <w:sz w:val="28"/>
            <w:szCs w:val="28"/>
          </w:rPr>
          <w:t>Топ-10 наиболее обсуждаемых проектов актов на regulation.gov.ru в 2015 году (Серия "Вопросы ОРВ" - 2016, выпуск 3).</w:t>
        </w:r>
      </w:hyperlink>
    </w:p>
    <w:p w:rsidR="00E304D9" w:rsidRPr="00BA3CC0" w:rsidRDefault="00D951E7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Пресс-релизы</w:t>
      </w:r>
      <w:r w:rsidR="008708E4" w:rsidRPr="00BA3CC0">
        <w:rPr>
          <w:rFonts w:ascii="Arial" w:hAnsi="Arial" w:cs="Arial"/>
          <w:b/>
          <w:i/>
          <w:sz w:val="28"/>
          <w:szCs w:val="28"/>
        </w:rPr>
        <w:t>:</w:t>
      </w:r>
    </w:p>
    <w:p w:rsidR="00D951E7" w:rsidRPr="00D951E7" w:rsidRDefault="00420565" w:rsidP="00D951E7">
      <w:pPr>
        <w:pStyle w:val="a4"/>
        <w:numPr>
          <w:ilvl w:val="0"/>
          <w:numId w:val="2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D951E7" w:rsidRPr="00D951E7">
          <w:rPr>
            <w:rStyle w:val="a3"/>
            <w:rFonts w:ascii="Arial" w:hAnsi="Arial" w:cs="Arial"/>
            <w:i/>
            <w:sz w:val="28"/>
            <w:szCs w:val="28"/>
          </w:rPr>
          <w:t>КОНГРЕСС ПРЕДПРИНИМАТЕЛЕЙ "ПЕРСПЕКТИВА-РЕГИОН", УФА 24 МАРТА 2016.</w:t>
        </w:r>
      </w:hyperlink>
    </w:p>
    <w:p w:rsidR="00FA778E" w:rsidRPr="00BA3CC0" w:rsidRDefault="00FA778E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И</w:t>
      </w:r>
      <w:r w:rsidR="000D0585">
        <w:rPr>
          <w:rFonts w:ascii="Arial" w:hAnsi="Arial" w:cs="Arial"/>
          <w:b/>
          <w:i/>
          <w:sz w:val="28"/>
          <w:szCs w:val="28"/>
        </w:rPr>
        <w:t>нтервью</w:t>
      </w:r>
      <w:r w:rsidRPr="00BA3CC0">
        <w:rPr>
          <w:rFonts w:ascii="Arial" w:hAnsi="Arial" w:cs="Arial"/>
          <w:b/>
          <w:i/>
          <w:sz w:val="28"/>
          <w:szCs w:val="28"/>
        </w:rPr>
        <w:t>:</w:t>
      </w:r>
    </w:p>
    <w:p w:rsidR="00D951E7" w:rsidRPr="00501A0C" w:rsidRDefault="00420565" w:rsidP="00D951E7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D951E7" w:rsidRPr="00D951E7">
          <w:rPr>
            <w:rStyle w:val="a3"/>
            <w:rFonts w:ascii="Arial" w:hAnsi="Arial" w:cs="Arial"/>
            <w:i/>
            <w:sz w:val="28"/>
            <w:szCs w:val="28"/>
          </w:rPr>
          <w:t>Владимир Буев, Вице-президент НИСИПП. Бежать со всех ног.</w:t>
        </w:r>
      </w:hyperlink>
    </w:p>
    <w:p w:rsidR="00501A0C" w:rsidRPr="00D951E7" w:rsidRDefault="00501A0C" w:rsidP="00D951E7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501A0C">
          <w:rPr>
            <w:rStyle w:val="a3"/>
            <w:rFonts w:ascii="Arial" w:hAnsi="Arial" w:cs="Arial"/>
            <w:i/>
            <w:sz w:val="28"/>
            <w:szCs w:val="28"/>
          </w:rPr>
          <w:t>Татьяна Рукавишникова, эксперт НИСИПП: Контрольные закупки. Третий раунд.</w:t>
        </w:r>
      </w:hyperlink>
    </w:p>
    <w:p w:rsidR="00BA3CC0" w:rsidRDefault="00514CB6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14CB6">
        <w:rPr>
          <w:rFonts w:ascii="Arial" w:hAnsi="Arial" w:cs="Arial"/>
          <w:b/>
          <w:i/>
          <w:sz w:val="28"/>
          <w:szCs w:val="28"/>
        </w:rPr>
        <w:t>СМИ о нас:</w:t>
      </w:r>
    </w:p>
    <w:p w:rsidR="00835910" w:rsidRPr="00835910" w:rsidRDefault="00420565" w:rsidP="00514CB6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835910" w:rsidRPr="00835910">
          <w:rPr>
            <w:rStyle w:val="a3"/>
            <w:rFonts w:ascii="Arial" w:hAnsi="Arial" w:cs="Arial"/>
            <w:i/>
            <w:sz w:val="28"/>
            <w:szCs w:val="28"/>
          </w:rPr>
          <w:t>ОБЪЕДИНЕННЫЙ ШТАБ.</w:t>
        </w:r>
      </w:hyperlink>
    </w:p>
    <w:p w:rsidR="00514CB6" w:rsidRPr="00514CB6" w:rsidRDefault="00420565" w:rsidP="00514CB6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1" w:history="1">
        <w:r w:rsidR="00514CB6" w:rsidRPr="00514CB6">
          <w:rPr>
            <w:rStyle w:val="a3"/>
            <w:rFonts w:ascii="Arial" w:hAnsi="Arial" w:cs="Arial"/>
            <w:i/>
            <w:sz w:val="28"/>
            <w:szCs w:val="28"/>
          </w:rPr>
          <w:t>В Башкирии малый бизнес развивается лучше, чем в Татарии, но хуже, чем в Мари Эл.</w:t>
        </w:r>
      </w:hyperlink>
    </w:p>
    <w:p w:rsidR="00514CB6" w:rsidRPr="00F43558" w:rsidRDefault="00420565" w:rsidP="00514CB6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514CB6" w:rsidRPr="00835910">
          <w:rPr>
            <w:rStyle w:val="a3"/>
            <w:rFonts w:ascii="Arial" w:hAnsi="Arial" w:cs="Arial"/>
            <w:i/>
            <w:sz w:val="28"/>
            <w:szCs w:val="28"/>
          </w:rPr>
          <w:t>Конгресс предпринимателей: малому бизнесу Поволжья предложили сниматься в кино.</w:t>
        </w:r>
      </w:hyperlink>
    </w:p>
    <w:p w:rsidR="00514CB6" w:rsidRDefault="00514CB6" w:rsidP="00514CB6">
      <w:pPr>
        <w:pStyle w:val="a4"/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501A0C" w:rsidRPr="00501A0C" w:rsidRDefault="00501A0C" w:rsidP="00514CB6">
      <w:pPr>
        <w:pStyle w:val="a4"/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2F1AC1" w:rsidRPr="002F1AC1" w:rsidRDefault="002F1AC1" w:rsidP="009C5E8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4D3359" w:rsidRDefault="004D3359" w:rsidP="004D3359">
      <w:pPr>
        <w:spacing w:after="240" w:line="360" w:lineRule="auto"/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217FDD" w:rsidRPr="00217FDD" w:rsidRDefault="00420565" w:rsidP="00217FDD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Style w:val="a3"/>
          <w:rFonts w:ascii="Arial" w:hAnsi="Arial" w:cs="Arial"/>
          <w:color w:val="222222"/>
          <w:sz w:val="45"/>
          <w:szCs w:val="45"/>
          <w:u w:val="none"/>
        </w:rPr>
      </w:pPr>
      <w:hyperlink r:id="rId13" w:history="1">
        <w:r w:rsidR="00842768" w:rsidRPr="00842768">
          <w:rPr>
            <w:rStyle w:val="a3"/>
            <w:rFonts w:ascii="Arial" w:hAnsi="Arial" w:cs="Arial"/>
            <w:i/>
            <w:sz w:val="28"/>
            <w:szCs w:val="28"/>
          </w:rPr>
          <w:t>ТЕЗАУРУС. "Потребности и требования". Виктор Агроскин.</w:t>
        </w:r>
      </w:hyperlink>
    </w:p>
    <w:p w:rsidR="004D3359" w:rsidRPr="00217FDD" w:rsidRDefault="00420565" w:rsidP="00217FDD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Style w:val="a3"/>
          <w:rFonts w:ascii="Arial" w:hAnsi="Arial" w:cs="Arial"/>
          <w:color w:val="222222"/>
          <w:sz w:val="45"/>
          <w:szCs w:val="45"/>
          <w:u w:val="none"/>
        </w:rPr>
      </w:pPr>
      <w:hyperlink r:id="rId14" w:history="1">
        <w:r w:rsidR="00217FDD" w:rsidRPr="00217FDD">
          <w:rPr>
            <w:rStyle w:val="a3"/>
            <w:rFonts w:ascii="Arial" w:hAnsi="Arial" w:cs="Arial"/>
            <w:i/>
            <w:sz w:val="28"/>
            <w:szCs w:val="28"/>
          </w:rPr>
          <w:t>О системном мышлении</w:t>
        </w:r>
      </w:hyperlink>
      <w:r w:rsidR="00666B41">
        <w:t>.</w:t>
      </w:r>
    </w:p>
    <w:p w:rsidR="00853B39" w:rsidRDefault="00420565" w:rsidP="00853B39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5" w:history="1">
        <w:proofErr w:type="spellStart"/>
        <w:r w:rsidR="00853B39" w:rsidRPr="00853B39">
          <w:rPr>
            <w:rStyle w:val="a3"/>
            <w:rFonts w:ascii="Arial" w:hAnsi="Arial" w:cs="Arial"/>
            <w:i/>
            <w:sz w:val="28"/>
            <w:szCs w:val="28"/>
          </w:rPr>
          <w:t>Samsung</w:t>
        </w:r>
        <w:proofErr w:type="spellEnd"/>
        <w:r w:rsidR="00853B39" w:rsidRPr="00853B39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853B39" w:rsidRPr="00853B39">
          <w:rPr>
            <w:rStyle w:val="a3"/>
            <w:rFonts w:ascii="Arial" w:hAnsi="Arial" w:cs="Arial"/>
            <w:i/>
            <w:sz w:val="28"/>
            <w:szCs w:val="28"/>
          </w:rPr>
          <w:t>Electronics</w:t>
        </w:r>
        <w:proofErr w:type="spellEnd"/>
        <w:r w:rsidR="00853B39" w:rsidRPr="00853B39">
          <w:rPr>
            <w:rStyle w:val="a3"/>
            <w:rFonts w:ascii="Arial" w:hAnsi="Arial" w:cs="Arial"/>
            <w:i/>
            <w:sz w:val="28"/>
            <w:szCs w:val="28"/>
          </w:rPr>
          <w:t xml:space="preserve"> реформирует корпоративную культуру. Самый большой в мире </w:t>
        </w:r>
        <w:proofErr w:type="spellStart"/>
        <w:r w:rsidR="00853B39" w:rsidRPr="00853B39">
          <w:rPr>
            <w:rStyle w:val="a3"/>
            <w:rFonts w:ascii="Arial" w:hAnsi="Arial" w:cs="Arial"/>
            <w:i/>
            <w:sz w:val="28"/>
            <w:szCs w:val="28"/>
          </w:rPr>
          <w:t>стартап</w:t>
        </w:r>
        <w:proofErr w:type="spellEnd"/>
        <w:r w:rsidR="00853B39" w:rsidRPr="00853B39">
          <w:rPr>
            <w:rStyle w:val="a3"/>
            <w:rFonts w:ascii="Arial" w:hAnsi="Arial" w:cs="Arial"/>
            <w:i/>
            <w:sz w:val="28"/>
            <w:szCs w:val="28"/>
          </w:rPr>
          <w:t>?</w:t>
        </w:r>
      </w:hyperlink>
    </w:p>
    <w:p w:rsidR="00217FDD" w:rsidRPr="00217FDD" w:rsidRDefault="00217FDD" w:rsidP="00853B39">
      <w:pPr>
        <w:pStyle w:val="a4"/>
        <w:spacing w:before="120" w:after="240" w:line="360" w:lineRule="auto"/>
        <w:jc w:val="both"/>
        <w:rPr>
          <w:rFonts w:ascii="Arial" w:hAnsi="Arial" w:cs="Arial"/>
          <w:color w:val="222222"/>
          <w:sz w:val="45"/>
          <w:szCs w:val="45"/>
        </w:rPr>
      </w:pPr>
      <w:bookmarkStart w:id="0" w:name="_GoBack"/>
      <w:bookmarkEnd w:id="0"/>
    </w:p>
    <w:p w:rsidR="004D3359" w:rsidRDefault="004D3359" w:rsidP="004D3359">
      <w:pPr>
        <w:pStyle w:val="a4"/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5"/>
  </w:num>
  <w:num w:numId="5">
    <w:abstractNumId w:val="11"/>
  </w:num>
  <w:num w:numId="6">
    <w:abstractNumId w:val="7"/>
  </w:num>
  <w:num w:numId="7">
    <w:abstractNumId w:val="28"/>
  </w:num>
  <w:num w:numId="8">
    <w:abstractNumId w:val="4"/>
  </w:num>
  <w:num w:numId="9">
    <w:abstractNumId w:val="8"/>
  </w:num>
  <w:num w:numId="10">
    <w:abstractNumId w:val="20"/>
  </w:num>
  <w:num w:numId="11">
    <w:abstractNumId w:val="27"/>
  </w:num>
  <w:num w:numId="12">
    <w:abstractNumId w:val="14"/>
  </w:num>
  <w:num w:numId="13">
    <w:abstractNumId w:val="24"/>
  </w:num>
  <w:num w:numId="14">
    <w:abstractNumId w:val="29"/>
  </w:num>
  <w:num w:numId="15">
    <w:abstractNumId w:val="9"/>
  </w:num>
  <w:num w:numId="16">
    <w:abstractNumId w:val="23"/>
  </w:num>
  <w:num w:numId="17">
    <w:abstractNumId w:val="22"/>
  </w:num>
  <w:num w:numId="18">
    <w:abstractNumId w:val="17"/>
  </w:num>
  <w:num w:numId="19">
    <w:abstractNumId w:val="0"/>
  </w:num>
  <w:num w:numId="20">
    <w:abstractNumId w:val="18"/>
  </w:num>
  <w:num w:numId="21">
    <w:abstractNumId w:val="15"/>
  </w:num>
  <w:num w:numId="22">
    <w:abstractNumId w:val="16"/>
  </w:num>
  <w:num w:numId="23">
    <w:abstractNumId w:val="2"/>
  </w:num>
  <w:num w:numId="24">
    <w:abstractNumId w:val="25"/>
  </w:num>
  <w:num w:numId="25">
    <w:abstractNumId w:val="13"/>
  </w:num>
  <w:num w:numId="26">
    <w:abstractNumId w:val="19"/>
  </w:num>
  <w:num w:numId="27">
    <w:abstractNumId w:val="21"/>
  </w:num>
  <w:num w:numId="28">
    <w:abstractNumId w:val="1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0C5CCB"/>
    <w:rsid w:val="000D0585"/>
    <w:rsid w:val="000D0695"/>
    <w:rsid w:val="001E43CB"/>
    <w:rsid w:val="00217FDD"/>
    <w:rsid w:val="002736B3"/>
    <w:rsid w:val="002D1FFD"/>
    <w:rsid w:val="002F1AC1"/>
    <w:rsid w:val="00331679"/>
    <w:rsid w:val="003C0529"/>
    <w:rsid w:val="003D1E31"/>
    <w:rsid w:val="00420565"/>
    <w:rsid w:val="00421B06"/>
    <w:rsid w:val="004C603B"/>
    <w:rsid w:val="004D3359"/>
    <w:rsid w:val="004F4FE4"/>
    <w:rsid w:val="00501A0C"/>
    <w:rsid w:val="005036DC"/>
    <w:rsid w:val="00514CB6"/>
    <w:rsid w:val="00527044"/>
    <w:rsid w:val="00555071"/>
    <w:rsid w:val="00583AA6"/>
    <w:rsid w:val="00585B0A"/>
    <w:rsid w:val="00590AF3"/>
    <w:rsid w:val="005B16F7"/>
    <w:rsid w:val="005C33CC"/>
    <w:rsid w:val="005C3A6E"/>
    <w:rsid w:val="00603194"/>
    <w:rsid w:val="00666B41"/>
    <w:rsid w:val="006878BB"/>
    <w:rsid w:val="006B32C3"/>
    <w:rsid w:val="006D5995"/>
    <w:rsid w:val="006E05B8"/>
    <w:rsid w:val="006F024A"/>
    <w:rsid w:val="00706645"/>
    <w:rsid w:val="00722342"/>
    <w:rsid w:val="00776E0D"/>
    <w:rsid w:val="007915F5"/>
    <w:rsid w:val="00797B57"/>
    <w:rsid w:val="0080418F"/>
    <w:rsid w:val="0080426B"/>
    <w:rsid w:val="00810CD1"/>
    <w:rsid w:val="00835910"/>
    <w:rsid w:val="00842768"/>
    <w:rsid w:val="00853B39"/>
    <w:rsid w:val="008708E4"/>
    <w:rsid w:val="00881ADA"/>
    <w:rsid w:val="008D5FC9"/>
    <w:rsid w:val="008E278F"/>
    <w:rsid w:val="008E73AF"/>
    <w:rsid w:val="00984F5E"/>
    <w:rsid w:val="009C5E83"/>
    <w:rsid w:val="00A169D6"/>
    <w:rsid w:val="00A263F3"/>
    <w:rsid w:val="00A576E3"/>
    <w:rsid w:val="00AC3AB0"/>
    <w:rsid w:val="00AD2446"/>
    <w:rsid w:val="00B065E2"/>
    <w:rsid w:val="00B2682A"/>
    <w:rsid w:val="00B44A58"/>
    <w:rsid w:val="00B51B7E"/>
    <w:rsid w:val="00BA3CC0"/>
    <w:rsid w:val="00BB6478"/>
    <w:rsid w:val="00BC322F"/>
    <w:rsid w:val="00BE650E"/>
    <w:rsid w:val="00C326A0"/>
    <w:rsid w:val="00C5484A"/>
    <w:rsid w:val="00C73167"/>
    <w:rsid w:val="00C92A68"/>
    <w:rsid w:val="00CE6CFF"/>
    <w:rsid w:val="00D36377"/>
    <w:rsid w:val="00D45FBB"/>
    <w:rsid w:val="00D910DE"/>
    <w:rsid w:val="00D951E7"/>
    <w:rsid w:val="00DF00F8"/>
    <w:rsid w:val="00E13033"/>
    <w:rsid w:val="00E304D9"/>
    <w:rsid w:val="00E30B26"/>
    <w:rsid w:val="00E5407B"/>
    <w:rsid w:val="00EC335E"/>
    <w:rsid w:val="00EC3717"/>
    <w:rsid w:val="00EC6C24"/>
    <w:rsid w:val="00EE5F59"/>
    <w:rsid w:val="00F10EC7"/>
    <w:rsid w:val="00F233AF"/>
    <w:rsid w:val="00F36F96"/>
    <w:rsid w:val="00F43558"/>
    <w:rsid w:val="00F47793"/>
    <w:rsid w:val="00FA778E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598" TargetMode="External"/><Relationship Id="rId13" Type="http://schemas.openxmlformats.org/officeDocument/2006/relationships/hyperlink" Target="http://www.youtube.com/watch?v=GaDB9MiEp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bout/news/?ELEMENT_ID=131593" TargetMode="External"/><Relationship Id="rId12" Type="http://schemas.openxmlformats.org/officeDocument/2006/relationships/hyperlink" Target="http://nisse.ru/articles/details.php?ELEMENT_ID=1316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analytics/monitoring/?ELEMENT_ID=131595" TargetMode="External"/><Relationship Id="rId11" Type="http://schemas.openxmlformats.org/officeDocument/2006/relationships/hyperlink" Target="http://nisse.ru/articles/details.php?ELEMENT_ID=13159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samsung-electronics-reformiruet-korporativnuyu-kulyturu-samy-bolyshoy-v-mire-startap/" TargetMode="External"/><Relationship Id="rId10" Type="http://schemas.openxmlformats.org/officeDocument/2006/relationships/hyperlink" Target="http://nisse.ru/articles/details.php?ELEMENT_ID=131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603" TargetMode="External"/><Relationship Id="rId14" Type="http://schemas.openxmlformats.org/officeDocument/2006/relationships/hyperlink" Target="http://system-school.ru/o-sistemnom-msh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2016-03-28T10:51:00Z</dcterms:created>
  <dcterms:modified xsi:type="dcterms:W3CDTF">2016-03-28T11:29:00Z</dcterms:modified>
</cp:coreProperties>
</file>